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8AEA" w14:textId="77777777" w:rsidR="00A56112" w:rsidRDefault="00A56112" w:rsidP="00A56112">
      <w:pPr>
        <w:pStyle w:val="Titolo3"/>
        <w:rPr>
          <w:rStyle w:val="Enfasigrassetto"/>
          <w:rFonts w:ascii="Montserrat" w:hAnsi="Montserrat"/>
          <w:color w:val="000000"/>
          <w:sz w:val="40"/>
          <w:szCs w:val="40"/>
        </w:rPr>
      </w:pPr>
    </w:p>
    <w:p w14:paraId="3CE4EDF4" w14:textId="7861B012" w:rsidR="00A56112" w:rsidRPr="00A56112" w:rsidRDefault="00A56112" w:rsidP="00A56112">
      <w:pPr>
        <w:pStyle w:val="Titolo3"/>
        <w:rPr>
          <w:rFonts w:ascii="Montserrat" w:eastAsia="Times New Roman" w:hAnsi="Montserrat" w:cs="Times New Roman"/>
          <w:color w:val="000000"/>
          <w:sz w:val="40"/>
          <w:szCs w:val="40"/>
        </w:rPr>
      </w:pPr>
      <w:r w:rsidRPr="00A56112">
        <w:rPr>
          <w:rStyle w:val="Enfasigrassetto"/>
          <w:rFonts w:ascii="Montserrat" w:hAnsi="Montserrat"/>
          <w:color w:val="000000"/>
          <w:sz w:val="40"/>
          <w:szCs w:val="40"/>
        </w:rPr>
        <w:t>KEUCO – EDITION 11 ART: nuove finiture, nuove atmosfere. Il bagno diventa un progetto d’autore</w:t>
      </w:r>
    </w:p>
    <w:p w14:paraId="358973D2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Con l’arrivo dell’autunno,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KEUCO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>presenta le nuove finiture della collezione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EDITION 11 ART</w:t>
      </w:r>
      <w:r w:rsidRPr="00A56112">
        <w:rPr>
          <w:rFonts w:ascii="Montserrat" w:hAnsi="Montserrat"/>
          <w:color w:val="000000"/>
        </w:rPr>
        <w:t>, un sistema d’arredo bagno che invita a riscoprire il piacere di vivere spazi intimi e personali attraverso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matericità calde, colori sofisticati e dettagli di luce.</w:t>
      </w:r>
    </w:p>
    <w:p w14:paraId="752D1262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Firmata dallo studio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proofErr w:type="spellStart"/>
      <w:r w:rsidRPr="00A56112">
        <w:rPr>
          <w:rStyle w:val="Enfasigrassetto"/>
          <w:rFonts w:ascii="Montserrat" w:hAnsi="Montserrat"/>
          <w:color w:val="000000"/>
        </w:rPr>
        <w:t>Tesseraux</w:t>
      </w:r>
      <w:proofErr w:type="spellEnd"/>
      <w:r w:rsidRPr="00A56112">
        <w:rPr>
          <w:rStyle w:val="Enfasigrassetto"/>
          <w:rFonts w:ascii="Montserrat" w:hAnsi="Montserrat"/>
          <w:color w:val="000000"/>
        </w:rPr>
        <w:t xml:space="preserve"> + Partner di Potsdam</w:t>
      </w:r>
      <w:r w:rsidRPr="00A56112">
        <w:rPr>
          <w:rFonts w:ascii="Montserrat" w:hAnsi="Montserrat"/>
          <w:color w:val="000000"/>
        </w:rPr>
        <w:t>, EDITION 11 ART si distingue per il suo equilibrio tra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geometrie rigorose e sensibilità artistica</w:t>
      </w:r>
      <w:r w:rsidRPr="00A56112">
        <w:rPr>
          <w:rFonts w:ascii="Montserrat" w:hAnsi="Montserrat"/>
          <w:color w:val="000000"/>
        </w:rPr>
        <w:t>. Ogni composizione è pensata come un microcosmo architettonico dove luce, materiali e proporzioni dialogano con l’ambiente circostante, dando vita a una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nuova idea di comfort contemporaneo</w:t>
      </w:r>
      <w:r w:rsidRPr="00A56112">
        <w:rPr>
          <w:rFonts w:ascii="Montserrat" w:hAnsi="Montserrat"/>
          <w:color w:val="000000"/>
        </w:rPr>
        <w:t>.</w:t>
      </w:r>
    </w:p>
    <w:p w14:paraId="5D27244C" w14:textId="77777777" w:rsidR="00A56112" w:rsidRPr="00A56112" w:rsidRDefault="00A56112" w:rsidP="00A56112">
      <w:pPr>
        <w:rPr>
          <w:rFonts w:ascii="Montserrat" w:hAnsi="Montserrat"/>
        </w:rPr>
      </w:pPr>
      <w:r w:rsidRPr="00A56112">
        <w:rPr>
          <w:rFonts w:ascii="Montserrat" w:hAnsi="Montserrat"/>
          <w:noProof/>
        </w:rPr>
      </w:r>
      <w:r w:rsidR="00A56112" w:rsidRPr="00A56112">
        <w:rPr>
          <w:rFonts w:ascii="Montserrat" w:hAnsi="Montserrat"/>
          <w:noProof/>
        </w:rPr>
        <w:pict w14:anchorId="243EC0CD">
          <v:rect id="_x0000_i1077" alt="" style="width:481.9pt;height:.05pt;mso-width-percent:0;mso-height-percent:0;mso-width-percent:0;mso-height-percent:0" o:hralign="center" o:hrstd="t" o:hr="t" fillcolor="#a0a0a0" stroked="f"/>
        </w:pict>
      </w:r>
    </w:p>
    <w:p w14:paraId="41A86AA0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t>Atmosfere autunnali, design sensoriale</w:t>
      </w:r>
    </w:p>
    <w:p w14:paraId="750F4EFE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In questa nuova stagione, EDITION 11 ART si veste di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toni profondi e avvolgenti</w:t>
      </w:r>
      <w:r w:rsidRPr="00A56112">
        <w:rPr>
          <w:rFonts w:ascii="Montserrat" w:hAnsi="Montserrat"/>
          <w:color w:val="000000"/>
        </w:rPr>
        <w:t>:</w:t>
      </w:r>
    </w:p>
    <w:p w14:paraId="6756626D" w14:textId="77777777" w:rsidR="00A56112" w:rsidRPr="00A56112" w:rsidRDefault="00A56112" w:rsidP="00A56112">
      <w:pPr>
        <w:pStyle w:val="NormaleWeb"/>
        <w:numPr>
          <w:ilvl w:val="0"/>
          <w:numId w:val="10"/>
        </w:numPr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il blu satinato si fonde con la trasparenza del vetro e la lucentezza dell’acciaio;</w:t>
      </w:r>
    </w:p>
    <w:p w14:paraId="5AA20033" w14:textId="786440D1" w:rsidR="00A56112" w:rsidRPr="00A56112" w:rsidRDefault="00A56112" w:rsidP="00A56112">
      <w:pPr>
        <w:pStyle w:val="NormaleWeb"/>
        <w:numPr>
          <w:ilvl w:val="0"/>
          <w:numId w:val="10"/>
        </w:numPr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il grigio Smoke e le texture pietra raccontano un’eleganza discreta e sofisticata;</w:t>
      </w:r>
    </w:p>
    <w:p w14:paraId="45A80AED" w14:textId="43D19731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Le superfici opache e vellutate si alternano a dettagli metallici, creando contrasti raffinati e tattili. Ogni combinazione nasce per evocare sensazioni di equilibrio e naturalezza, trasformando il bagno in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uno spazio immersivo e sensuale, dove design e benessere si incontrano.</w:t>
      </w:r>
    </w:p>
    <w:p w14:paraId="5AB7F093" w14:textId="77777777" w:rsidR="00A56112" w:rsidRPr="00A56112" w:rsidRDefault="00A56112" w:rsidP="00A56112">
      <w:pPr>
        <w:rPr>
          <w:rFonts w:ascii="Montserrat" w:hAnsi="Montserrat"/>
        </w:rPr>
      </w:pPr>
      <w:r w:rsidRPr="00A56112">
        <w:rPr>
          <w:rFonts w:ascii="Montserrat" w:hAnsi="Montserrat"/>
          <w:noProof/>
        </w:rPr>
      </w:r>
      <w:r w:rsidR="00A56112" w:rsidRPr="00A56112">
        <w:rPr>
          <w:rFonts w:ascii="Montserrat" w:hAnsi="Montserrat"/>
          <w:noProof/>
        </w:rPr>
        <w:pict w14:anchorId="1677364B">
          <v:rect id="_x0000_i1078" alt="" style="width:481.9pt;height:.05pt;mso-width-percent:0;mso-height-percent:0;mso-width-percent:0;mso-height-percent:0" o:hralign="center" o:hrstd="t" o:hr="t" fillcolor="#a0a0a0" stroked="f"/>
        </w:pict>
      </w:r>
    </w:p>
    <w:p w14:paraId="5D95265F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t>Dettagli luminosi e funzionalità evoluta</w:t>
      </w:r>
    </w:p>
    <w:p w14:paraId="3DEDE4BA" w14:textId="34BC08BA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Le basi sospese, prive di maniglie e illuminate internamente a LED, esprimono una purezza formale assoluta. Le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mensole in vetro fluttuanti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>e gli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specchi SOMARIS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 xml:space="preserve">con luce </w:t>
      </w:r>
      <w:r>
        <w:rPr>
          <w:rFonts w:ascii="Montserrat" w:hAnsi="Montserrat"/>
          <w:color w:val="000000"/>
        </w:rPr>
        <w:t xml:space="preserve">dimmerabile da 3000 </w:t>
      </w:r>
      <w:r w:rsidRPr="00A56112">
        <w:rPr>
          <w:rFonts w:ascii="Montserrat" w:hAnsi="Montserrat"/>
          <w:color w:val="000000"/>
        </w:rPr>
        <w:t>K e funzione antiappannamento aggiungono comfort e tecnologia con discrezione.</w:t>
      </w:r>
      <w:r w:rsidRPr="00A56112">
        <w:rPr>
          <w:rFonts w:ascii="Montserrat" w:hAnsi="Montserrat"/>
          <w:color w:val="000000"/>
        </w:rPr>
        <w:br/>
        <w:t>Ogni componente è progettato per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ampliare la libertà compositiva</w:t>
      </w:r>
      <w:r w:rsidRPr="00A56112">
        <w:rPr>
          <w:rFonts w:ascii="Montserrat" w:hAnsi="Montserrat"/>
          <w:color w:val="000000"/>
        </w:rPr>
        <w:t>: dal lavabo singolo da 80 cm fino alle versioni doppie da 120 cm, tutto si adatta alle esigenze di spazi diversi, dal bagno compatto a quello scenografico.</w:t>
      </w:r>
    </w:p>
    <w:p w14:paraId="6A6C81B8" w14:textId="77777777" w:rsidR="00A56112" w:rsidRPr="00A56112" w:rsidRDefault="00A56112" w:rsidP="00A56112">
      <w:pPr>
        <w:rPr>
          <w:rFonts w:ascii="Montserrat" w:hAnsi="Montserrat"/>
        </w:rPr>
      </w:pPr>
      <w:r w:rsidRPr="00A56112">
        <w:rPr>
          <w:rFonts w:ascii="Montserrat" w:hAnsi="Montserrat"/>
          <w:noProof/>
        </w:rPr>
      </w:r>
      <w:r w:rsidR="00A56112" w:rsidRPr="00A56112">
        <w:rPr>
          <w:rFonts w:ascii="Montserrat" w:hAnsi="Montserrat"/>
          <w:noProof/>
        </w:rPr>
        <w:pict w14:anchorId="766A8919">
          <v:rect id="_x0000_i1079" alt="" style="width:481.9pt;height:.05pt;mso-width-percent:0;mso-height-percent:0;mso-width-percent:0;mso-height-percent:0" o:hralign="center" o:hrstd="t" o:hr="t" fillcolor="#a0a0a0" stroked="f"/>
        </w:pict>
      </w:r>
    </w:p>
    <w:p w14:paraId="5FB95AFD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lastRenderedPageBreak/>
        <w:t>Il valore del Made in Germany</w:t>
      </w:r>
    </w:p>
    <w:p w14:paraId="64E4925F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Come ogni creazione KEUCO, anche EDITION 11 ART è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interamente realizzata in Germania</w:t>
      </w:r>
      <w:r w:rsidRPr="00A56112">
        <w:rPr>
          <w:rFonts w:ascii="Montserrat" w:hAnsi="Montserrat"/>
          <w:color w:val="000000"/>
        </w:rPr>
        <w:t>, dove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artigianalità, precisione e innovazione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>convivono.</w:t>
      </w:r>
      <w:r w:rsidRPr="00A56112">
        <w:rPr>
          <w:rFonts w:ascii="Montserrat" w:hAnsi="Montserrat"/>
          <w:color w:val="000000"/>
        </w:rPr>
        <w:br/>
        <w:t>Ogni superficie, ogni giunzione e ogni meccanismo nascono da una produzione curata nel minimo dettaglio, per garantire durata, comfort e una bellezza che resiste nel tempo.</w:t>
      </w:r>
    </w:p>
    <w:p w14:paraId="2FD02705" w14:textId="77777777" w:rsidR="00A56112" w:rsidRPr="00A56112" w:rsidRDefault="00A56112" w:rsidP="00A56112">
      <w:pPr>
        <w:rPr>
          <w:rFonts w:ascii="Montserrat" w:hAnsi="Montserrat"/>
        </w:rPr>
      </w:pPr>
      <w:r w:rsidRPr="00A56112">
        <w:rPr>
          <w:rFonts w:ascii="Montserrat" w:hAnsi="Montserrat"/>
          <w:noProof/>
        </w:rPr>
      </w:r>
      <w:r w:rsidR="00A56112" w:rsidRPr="00A56112">
        <w:rPr>
          <w:rFonts w:ascii="Montserrat" w:hAnsi="Montserrat"/>
          <w:noProof/>
        </w:rPr>
        <w:pict w14:anchorId="701A8A93">
          <v:rect id="_x0000_i1080" alt="" style="width:481.9pt;height:.05pt;mso-width-percent:0;mso-height-percent:0;mso-width-percent:0;mso-height-percent:0" o:hralign="center" o:hrstd="t" o:hr="t" fillcolor="#a0a0a0" stroked="f"/>
        </w:pict>
      </w:r>
    </w:p>
    <w:p w14:paraId="5F75C2DB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t>EDITION 11 ART: il bagno come spazio d’identità</w:t>
      </w:r>
    </w:p>
    <w:p w14:paraId="43C135CF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Con EDITION 11 ART, KEUCO celebra la libertà progettuale e la capacità del design di generare emozione.</w:t>
      </w:r>
      <w:r w:rsidRPr="00A56112">
        <w:rPr>
          <w:rFonts w:ascii="Montserrat" w:hAnsi="Montserrat"/>
          <w:color w:val="000000"/>
        </w:rPr>
        <w:br/>
        <w:t>Un bagno che non è più solo funzione, ma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luogo di riflessione, benessere e stile</w:t>
      </w:r>
      <w:r w:rsidRPr="00A56112">
        <w:rPr>
          <w:rFonts w:ascii="Montserrat" w:hAnsi="Montserrat"/>
          <w:color w:val="000000"/>
        </w:rPr>
        <w:t>, in cui la qualità dei materiali e la forza del colore si uniscono in un racconto coerente e personale.</w:t>
      </w:r>
    </w:p>
    <w:p w14:paraId="663A0F67" w14:textId="77777777" w:rsidR="00A56112" w:rsidRPr="00A56112" w:rsidRDefault="00A56112" w:rsidP="00A56112">
      <w:pPr>
        <w:rPr>
          <w:rFonts w:ascii="Montserrat" w:hAnsi="Montserrat"/>
        </w:rPr>
      </w:pPr>
      <w:r w:rsidRPr="00A56112">
        <w:rPr>
          <w:rFonts w:ascii="Montserrat" w:hAnsi="Montserrat"/>
          <w:noProof/>
        </w:rPr>
      </w:r>
      <w:r w:rsidR="00A56112" w:rsidRPr="00A56112">
        <w:rPr>
          <w:rFonts w:ascii="Montserrat" w:hAnsi="Montserrat"/>
          <w:noProof/>
        </w:rPr>
        <w:pict w14:anchorId="45432B67">
          <v:rect id="_x0000_i1081" alt="" style="width:481.9pt;height:.05pt;mso-width-percent:0;mso-height-percent:0;mso-width-percent:0;mso-height-percent:0" o:hralign="center" o:hrstd="t" o:hr="t" fillcolor="#a0a0a0" stroked="f"/>
        </w:pict>
      </w:r>
    </w:p>
    <w:p w14:paraId="5C6DCE03" w14:textId="77777777" w:rsid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color w:val="000000"/>
        </w:rPr>
        <w:t>A proposito di KEUCO</w:t>
      </w:r>
      <w:r w:rsidRPr="00A56112">
        <w:rPr>
          <w:rFonts w:ascii="Montserrat" w:hAnsi="Montserrat"/>
          <w:color w:val="000000"/>
        </w:rPr>
        <w:br/>
        <w:t>Fondata nel 1953,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KEUCO GmbH &amp; Co. KG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 xml:space="preserve">è un’azienda familiare tedesca con sede a </w:t>
      </w:r>
      <w:proofErr w:type="spellStart"/>
      <w:r w:rsidRPr="00A56112">
        <w:rPr>
          <w:rFonts w:ascii="Montserrat" w:hAnsi="Montserrat"/>
          <w:color w:val="000000"/>
        </w:rPr>
        <w:t>Hemer</w:t>
      </w:r>
      <w:proofErr w:type="spellEnd"/>
      <w:r w:rsidRPr="00A56112">
        <w:rPr>
          <w:rFonts w:ascii="Montserrat" w:hAnsi="Montserrat"/>
          <w:color w:val="000000"/>
        </w:rPr>
        <w:t>, specializzata in arredo bagno di alta gamma.</w:t>
      </w:r>
      <w:r w:rsidRPr="00A56112">
        <w:rPr>
          <w:rFonts w:ascii="Montserrat" w:hAnsi="Montserrat"/>
          <w:color w:val="000000"/>
        </w:rPr>
        <w:br/>
        <w:t xml:space="preserve">Il </w:t>
      </w:r>
      <w:proofErr w:type="gramStart"/>
      <w:r w:rsidRPr="00A56112">
        <w:rPr>
          <w:rFonts w:ascii="Montserrat" w:hAnsi="Montserrat"/>
          <w:color w:val="000000"/>
        </w:rPr>
        <w:t>brand</w:t>
      </w:r>
      <w:proofErr w:type="gramEnd"/>
      <w:r w:rsidRPr="00A56112">
        <w:rPr>
          <w:rFonts w:ascii="Montserrat" w:hAnsi="Montserrat"/>
          <w:color w:val="000000"/>
        </w:rPr>
        <w:t xml:space="preserve"> offre un’ampia gamma di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rubinetterie, accessori, mobili, specchi e sistemi di illuminazione</w:t>
      </w:r>
      <w:r w:rsidRPr="00A56112">
        <w:rPr>
          <w:rFonts w:ascii="Montserrat" w:hAnsi="Montserrat"/>
          <w:color w:val="000000"/>
        </w:rPr>
        <w:t>, sinonimo di design e qualità “Made in Germany”. Collaborazioni con designer di fama internazionale e attenzione artigianale al dettaglio rendono KEUCO un punto di riferimento per l’</w:t>
      </w:r>
      <w:proofErr w:type="spellStart"/>
      <w:r w:rsidRPr="00A56112">
        <w:rPr>
          <w:rFonts w:ascii="Montserrat" w:hAnsi="Montserrat"/>
          <w:color w:val="000000"/>
        </w:rPr>
        <w:t>interior</w:t>
      </w:r>
      <w:proofErr w:type="spellEnd"/>
      <w:r w:rsidRPr="00A56112">
        <w:rPr>
          <w:rFonts w:ascii="Montserrat" w:hAnsi="Montserrat"/>
          <w:color w:val="000000"/>
        </w:rPr>
        <w:t xml:space="preserve"> design contemporaneo.</w:t>
      </w:r>
    </w:p>
    <w:p w14:paraId="72A24C50" w14:textId="0C0014C2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noProof/>
        </w:rPr>
      </w:r>
      <w:r w:rsidR="00A56112" w:rsidRPr="00A56112">
        <w:rPr>
          <w:rFonts w:ascii="Montserrat" w:hAnsi="Montserrat"/>
          <w:noProof/>
        </w:rPr>
        <w:pict w14:anchorId="7A29030E">
          <v:rect id="_x0000_i1082" alt="" style="width:481.9pt;height:.05pt;mso-width-percent:0;mso-height-percent:0;mso-width-percent:0;mso-height-percent:0" o:hralign="center" o:hrstd="t" o:hr="t" fillcolor="#a0a0a0" stroked="f"/>
        </w:pict>
      </w:r>
    </w:p>
    <w:p w14:paraId="28BA90C8" w14:textId="77777777" w:rsidR="00A56112" w:rsidRDefault="00A56112" w:rsidP="00A56112">
      <w:pPr>
        <w:pStyle w:val="p1"/>
        <w:rPr>
          <w:b/>
          <w:bCs/>
        </w:rPr>
      </w:pPr>
    </w:p>
    <w:p w14:paraId="185103ED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Ufficio Stampa Italia</w:t>
      </w:r>
    </w:p>
    <w:p w14:paraId="77106892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TAC online</w:t>
      </w:r>
    </w:p>
    <w:p w14:paraId="4B88A233" w14:textId="77777777" w:rsidR="00A56112" w:rsidRPr="00A72AF7" w:rsidRDefault="00A56112" w:rsidP="00A56112">
      <w:pPr>
        <w:pStyle w:val="p2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press@taconline.it</w:t>
      </w:r>
    </w:p>
    <w:p w14:paraId="53C34D6D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Milano | Genova</w:t>
      </w:r>
    </w:p>
    <w:p w14:paraId="067E32B5" w14:textId="77777777" w:rsidR="00A56112" w:rsidRPr="00A72AF7" w:rsidRDefault="00A56112" w:rsidP="00A56112">
      <w:pPr>
        <w:ind w:right="414"/>
        <w:rPr>
          <w:rFonts w:ascii="MS Reference Sans Serif" w:hAnsi="MS Reference Sans Serif"/>
          <w:sz w:val="20"/>
          <w:szCs w:val="20"/>
        </w:rPr>
      </w:pPr>
    </w:p>
    <w:p w14:paraId="326BF0A5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Azienda</w:t>
      </w:r>
    </w:p>
    <w:p w14:paraId="71FBA7D4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KEUCO GmbH &amp; Co. KG</w:t>
      </w:r>
    </w:p>
    <w:p w14:paraId="5E627191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proofErr w:type="spellStart"/>
      <w:r w:rsidRPr="00A72AF7">
        <w:rPr>
          <w:rFonts w:ascii="MS Reference Sans Serif" w:hAnsi="MS Reference Sans Serif"/>
          <w:sz w:val="20"/>
          <w:szCs w:val="20"/>
        </w:rPr>
        <w:t>Oesestraße</w:t>
      </w:r>
      <w:proofErr w:type="spellEnd"/>
      <w:r w:rsidRPr="00A72AF7">
        <w:rPr>
          <w:rFonts w:ascii="MS Reference Sans Serif" w:hAnsi="MS Reference Sans Serif"/>
          <w:sz w:val="20"/>
          <w:szCs w:val="20"/>
        </w:rPr>
        <w:t xml:space="preserve"> 36</w:t>
      </w:r>
    </w:p>
    <w:p w14:paraId="01ABA3C4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 xml:space="preserve">58675 </w:t>
      </w:r>
      <w:proofErr w:type="spellStart"/>
      <w:r w:rsidRPr="00A72AF7">
        <w:rPr>
          <w:rFonts w:ascii="MS Reference Sans Serif" w:hAnsi="MS Reference Sans Serif"/>
          <w:sz w:val="20"/>
          <w:szCs w:val="20"/>
        </w:rPr>
        <w:t>Hemer</w:t>
      </w:r>
      <w:proofErr w:type="spellEnd"/>
    </w:p>
    <w:p w14:paraId="30B652BF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Tel: 0049-(0)2372 904 - 0</w:t>
      </w:r>
    </w:p>
    <w:p w14:paraId="5D913A3C" w14:textId="77777777" w:rsidR="00A56112" w:rsidRPr="00A72AF7" w:rsidRDefault="00A56112" w:rsidP="00A56112">
      <w:pPr>
        <w:pStyle w:val="p2"/>
        <w:rPr>
          <w:rFonts w:ascii="MS Reference Sans Serif" w:hAnsi="MS Reference Sans Serif"/>
          <w:sz w:val="20"/>
          <w:szCs w:val="20"/>
        </w:rPr>
      </w:pPr>
      <w:r w:rsidRPr="00A72AF7">
        <w:rPr>
          <w:rStyle w:val="s1"/>
          <w:rFonts w:ascii="MS Reference Sans Serif" w:hAnsi="MS Reference Sans Serif"/>
          <w:sz w:val="20"/>
          <w:szCs w:val="20"/>
        </w:rPr>
        <w:t xml:space="preserve">e-mail: </w:t>
      </w:r>
      <w:r w:rsidRPr="00A72AF7">
        <w:rPr>
          <w:rFonts w:ascii="MS Reference Sans Serif" w:hAnsi="MS Reference Sans Serif"/>
          <w:sz w:val="20"/>
          <w:szCs w:val="20"/>
        </w:rPr>
        <w:t>presse@keuco.de</w:t>
      </w:r>
    </w:p>
    <w:p w14:paraId="03262D88" w14:textId="77777777" w:rsidR="00A72AF7" w:rsidRPr="00D40448" w:rsidRDefault="00A72AF7" w:rsidP="00D40448">
      <w:pPr>
        <w:ind w:left="284" w:right="414"/>
        <w:rPr>
          <w:rFonts w:ascii="MS Reference Sans Serif" w:hAnsi="MS Reference Sans Serif"/>
        </w:rPr>
      </w:pPr>
    </w:p>
    <w:sectPr w:rsidR="00A72AF7" w:rsidRPr="00D40448" w:rsidSect="00D40448">
      <w:headerReference w:type="default" r:id="rId7"/>
      <w:footerReference w:type="default" r:id="rId8"/>
      <w:type w:val="continuous"/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7D94F" w14:textId="77777777" w:rsidR="00BA71E2" w:rsidRDefault="00BA71E2">
      <w:r>
        <w:separator/>
      </w:r>
    </w:p>
  </w:endnote>
  <w:endnote w:type="continuationSeparator" w:id="0">
    <w:p w14:paraId="78EA705B" w14:textId="77777777" w:rsidR="00BA71E2" w:rsidRDefault="00BA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F0201" w14:textId="77777777" w:rsidR="00BA71E2" w:rsidRDefault="00BA71E2">
      <w:r>
        <w:separator/>
      </w:r>
    </w:p>
  </w:footnote>
  <w:footnote w:type="continuationSeparator" w:id="0">
    <w:p w14:paraId="276F465C" w14:textId="77777777" w:rsidR="00BA71E2" w:rsidRDefault="00BA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64C" w14:textId="1F4FB7EC" w:rsidR="00CF2D53" w:rsidRDefault="00D40448" w:rsidP="003F6ECD">
    <w:pPr>
      <w:pStyle w:val="Corpotesto"/>
      <w:spacing w:line="14" w:lineRule="auto"/>
      <w:ind w:right="414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3D403FC5">
              <wp:simplePos x="0" y="0"/>
              <wp:positionH relativeFrom="page">
                <wp:posOffset>991402</wp:posOffset>
              </wp:positionH>
              <wp:positionV relativeFrom="page">
                <wp:posOffset>1328286</wp:posOffset>
              </wp:positionV>
              <wp:extent cx="3320716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20716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E4652" w14:textId="4D3A771D" w:rsidR="00D40448" w:rsidRPr="00D40448" w:rsidRDefault="00000000" w:rsidP="00D40448">
                          <w:pPr>
                            <w:spacing w:before="20"/>
                            <w:ind w:left="20"/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</w:pP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U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N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I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A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S 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A 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P</w:t>
                          </w:r>
                          <w:r w:rsidR="00260232"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8.05pt;margin-top:104.6pt;width:261.45pt;height:18.95pt;z-index:-159083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" filled="f" stroked="f">
              <v:textbox inset="0,0,0,0">
                <w:txbxContent>
                  <w:p w14:paraId="79AE4652" w14:textId="4D3A771D" w:rsidR="00D40448" w:rsidRPr="00D40448" w:rsidRDefault="00000000" w:rsidP="00D40448">
                    <w:pPr>
                      <w:spacing w:before="20"/>
                      <w:ind w:left="20"/>
                      <w:rPr>
                        <w:rFonts w:ascii="MS Reference Sans Serif" w:hAnsi="MS Reference Sans Serif"/>
                        <w:spacing w:val="-10"/>
                        <w:sz w:val="28"/>
                      </w:rPr>
                    </w:pP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O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U</w:t>
                    </w:r>
                    <w:r w:rsidRPr="00D40448">
                      <w:rPr>
                        <w:rFonts w:ascii="MS Reference Sans Serif" w:hAnsi="MS Reference Sans Serif"/>
                        <w:spacing w:val="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N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I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A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O</w:t>
                    </w:r>
                    <w:r w:rsidRPr="00D40448">
                      <w:rPr>
                        <w:rFonts w:ascii="MS Reference Sans Serif" w:hAnsi="MS Reference Sans Serif"/>
                        <w:spacing w:val="43"/>
                        <w:w w:val="150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S 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A 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P</w:t>
                    </w:r>
                    <w:r w:rsidR="00260232" w:rsidRPr="00D40448">
                      <w:rPr>
                        <w:rFonts w:ascii="MS Reference Sans Serif" w:hAnsi="MS Reference Sans Serif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F6ECD">
      <w:rPr>
        <w:noProof/>
      </w:rPr>
      <w:drawing>
        <wp:anchor distT="0" distB="0" distL="0" distR="0" simplePos="0" relativeHeight="487407104" behindDoc="1" locked="0" layoutInCell="1" allowOverlap="1" wp14:anchorId="524B75F1" wp14:editId="22C6EEA2">
          <wp:simplePos x="0" y="0"/>
          <wp:positionH relativeFrom="page">
            <wp:posOffset>5314587</wp:posOffset>
          </wp:positionH>
          <wp:positionV relativeFrom="page">
            <wp:posOffset>571500</wp:posOffset>
          </wp:positionV>
          <wp:extent cx="1412875" cy="386715"/>
          <wp:effectExtent l="0" t="0" r="0" b="0"/>
          <wp:wrapNone/>
          <wp:docPr id="147847182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75" cy="386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ECD"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16576D38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51F9D3" id="Graphic 2" o:spid="_x0000_s1026" style="position:absolute;margin-left:64.8pt;margin-top:94.3pt;width:489.65pt;height:.1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8555,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" path="m6218555,l,635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9E7"/>
    <w:multiLevelType w:val="hybridMultilevel"/>
    <w:tmpl w:val="F5D20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604A"/>
    <w:multiLevelType w:val="multilevel"/>
    <w:tmpl w:val="98AE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A4D14"/>
    <w:multiLevelType w:val="multilevel"/>
    <w:tmpl w:val="9732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934109"/>
    <w:multiLevelType w:val="multilevel"/>
    <w:tmpl w:val="79F0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A2096C"/>
    <w:multiLevelType w:val="multilevel"/>
    <w:tmpl w:val="532E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E2755"/>
    <w:multiLevelType w:val="multilevel"/>
    <w:tmpl w:val="66D8D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500A6C"/>
    <w:multiLevelType w:val="multilevel"/>
    <w:tmpl w:val="E17C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3F2310"/>
    <w:multiLevelType w:val="multilevel"/>
    <w:tmpl w:val="9C72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6D4E2A"/>
    <w:multiLevelType w:val="multilevel"/>
    <w:tmpl w:val="E5A6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231015">
    <w:abstractNumId w:val="0"/>
  </w:num>
  <w:num w:numId="2" w16cid:durableId="1659462574">
    <w:abstractNumId w:val="5"/>
  </w:num>
  <w:num w:numId="3" w16cid:durableId="1027827892">
    <w:abstractNumId w:val="1"/>
  </w:num>
  <w:num w:numId="4" w16cid:durableId="1883133555">
    <w:abstractNumId w:val="6"/>
  </w:num>
  <w:num w:numId="5" w16cid:durableId="914633179">
    <w:abstractNumId w:val="4"/>
  </w:num>
  <w:num w:numId="6" w16cid:durableId="1782383994">
    <w:abstractNumId w:val="7"/>
  </w:num>
  <w:num w:numId="7" w16cid:durableId="1839732300">
    <w:abstractNumId w:val="3"/>
  </w:num>
  <w:num w:numId="8" w16cid:durableId="1481119417">
    <w:abstractNumId w:val="2"/>
  </w:num>
  <w:num w:numId="9" w16cid:durableId="997226481">
    <w:abstractNumId w:val="9"/>
  </w:num>
  <w:num w:numId="10" w16cid:durableId="19382525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D53"/>
    <w:rsid w:val="000D0BCB"/>
    <w:rsid w:val="00140A93"/>
    <w:rsid w:val="00260232"/>
    <w:rsid w:val="003A2703"/>
    <w:rsid w:val="003F6ECD"/>
    <w:rsid w:val="00772DC0"/>
    <w:rsid w:val="00792600"/>
    <w:rsid w:val="008E3599"/>
    <w:rsid w:val="009B4158"/>
    <w:rsid w:val="00A02125"/>
    <w:rsid w:val="00A56112"/>
    <w:rsid w:val="00A72AF7"/>
    <w:rsid w:val="00BA71E2"/>
    <w:rsid w:val="00BF66DD"/>
    <w:rsid w:val="00C34028"/>
    <w:rsid w:val="00CF2D53"/>
    <w:rsid w:val="00D04B5D"/>
    <w:rsid w:val="00D40448"/>
    <w:rsid w:val="00D951BA"/>
    <w:rsid w:val="00F31C05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61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0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61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611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260232"/>
    <w:rPr>
      <w:b/>
      <w:bCs/>
    </w:rPr>
  </w:style>
  <w:style w:type="character" w:customStyle="1" w:styleId="apple-converted-space">
    <w:name w:val="apple-converted-space"/>
    <w:basedOn w:val="Carpredefinitoparagrafo"/>
    <w:rsid w:val="00260232"/>
  </w:style>
  <w:style w:type="character" w:styleId="Collegamentovisitato">
    <w:name w:val="FollowedHyperlink"/>
    <w:basedOn w:val="Carpredefinitoparagrafo"/>
    <w:uiPriority w:val="99"/>
    <w:semiHidden/>
    <w:unhideWhenUsed/>
    <w:rsid w:val="00A02125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D4044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">
    <w:name w:val="p1"/>
    <w:basedOn w:val="Normale"/>
    <w:rsid w:val="00A72AF7"/>
    <w:pPr>
      <w:widowControl/>
      <w:autoSpaceDE/>
      <w:autoSpaceDN/>
    </w:pPr>
    <w:rPr>
      <w:rFonts w:eastAsia="Times New Roman"/>
      <w:color w:val="000000"/>
      <w:sz w:val="17"/>
      <w:szCs w:val="17"/>
      <w:lang w:eastAsia="it-IT"/>
    </w:rPr>
  </w:style>
  <w:style w:type="paragraph" w:customStyle="1" w:styleId="p2">
    <w:name w:val="p2"/>
    <w:basedOn w:val="Normale"/>
    <w:rsid w:val="00A72AF7"/>
    <w:pPr>
      <w:widowControl/>
      <w:autoSpaceDE/>
      <w:autoSpaceDN/>
    </w:pPr>
    <w:rPr>
      <w:rFonts w:eastAsia="Times New Roman"/>
      <w:color w:val="0000FF"/>
      <w:sz w:val="17"/>
      <w:szCs w:val="17"/>
      <w:lang w:eastAsia="it-IT"/>
    </w:rPr>
  </w:style>
  <w:style w:type="character" w:customStyle="1" w:styleId="s1">
    <w:name w:val="s1"/>
    <w:basedOn w:val="Carpredefinitoparagrafo"/>
    <w:rsid w:val="00A72AF7"/>
    <w:rPr>
      <w:color w:val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61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6112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6112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relative">
    <w:name w:val="relative"/>
    <w:basedOn w:val="Carpredefinitoparagrafo"/>
    <w:rsid w:val="00A56112"/>
  </w:style>
  <w:style w:type="character" w:styleId="Enfasicorsivo">
    <w:name w:val="Emphasis"/>
    <w:basedOn w:val="Carpredefinitoparagrafo"/>
    <w:uiPriority w:val="20"/>
    <w:qFormat/>
    <w:rsid w:val="00A56112"/>
    <w:rPr>
      <w:i/>
      <w:iCs/>
    </w:rPr>
  </w:style>
  <w:style w:type="character" w:customStyle="1" w:styleId="ms-1">
    <w:name w:val="ms-1"/>
    <w:basedOn w:val="Carpredefinitoparagrafo"/>
    <w:rsid w:val="00A56112"/>
  </w:style>
  <w:style w:type="character" w:customStyle="1" w:styleId="max-w-15ch">
    <w:name w:val="max-w-[15ch]"/>
    <w:basedOn w:val="Carpredefinitoparagrafo"/>
    <w:rsid w:val="00A56112"/>
  </w:style>
  <w:style w:type="character" w:customStyle="1" w:styleId="-me-1">
    <w:name w:val="-me-1"/>
    <w:basedOn w:val="Carpredefinitoparagrafo"/>
    <w:rsid w:val="00A5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KEUCO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9</cp:revision>
  <dcterms:created xsi:type="dcterms:W3CDTF">2024-10-31T12:00:00Z</dcterms:created>
  <dcterms:modified xsi:type="dcterms:W3CDTF">2025-10-23T14:36:00Z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